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7A3" w:rsidRDefault="001507A3" w:rsidP="00C6623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1</w:t>
      </w:r>
      <w:r w:rsidR="00F5140B">
        <w:rPr>
          <w:b/>
          <w:sz w:val="28"/>
          <w:szCs w:val="28"/>
          <w:lang w:val="kk-KZ"/>
        </w:rPr>
        <w:t>2</w:t>
      </w:r>
      <w:bookmarkStart w:id="0" w:name="_GoBack"/>
      <w:bookmarkEnd w:id="0"/>
    </w:p>
    <w:p w:rsidR="000F42CA" w:rsidRDefault="000F42CA" w:rsidP="00C6623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Цементті бетонды төсемелерді күту және жөндеу</w:t>
      </w:r>
    </w:p>
    <w:p w:rsidR="00C26677" w:rsidRDefault="00C26677" w:rsidP="00C6623A">
      <w:pPr>
        <w:jc w:val="center"/>
        <w:rPr>
          <w:b/>
          <w:sz w:val="28"/>
          <w:szCs w:val="28"/>
          <w:lang w:val="kk-KZ"/>
        </w:rPr>
      </w:pPr>
    </w:p>
    <w:p w:rsidR="00C26677" w:rsidRDefault="00C26677" w:rsidP="00C26677">
      <w:pPr>
        <w:jc w:val="both"/>
        <w:rPr>
          <w:sz w:val="28"/>
          <w:szCs w:val="28"/>
          <w:lang w:val="kk-KZ"/>
        </w:rPr>
      </w:pPr>
      <w:r w:rsidRPr="00C26677">
        <w:rPr>
          <w:sz w:val="28"/>
          <w:szCs w:val="28"/>
          <w:lang w:val="kk-KZ"/>
        </w:rPr>
        <w:tab/>
        <w:t xml:space="preserve">Ц/б-ды автомобиль жолдары пайдалану үдірісінде көліктік жүктеме және табиғи-климаттық деректердің әсерлерінен бәсендеп тозады. </w:t>
      </w:r>
      <w:r>
        <w:rPr>
          <w:sz w:val="28"/>
          <w:szCs w:val="28"/>
          <w:lang w:val="kk-KZ"/>
        </w:rPr>
        <w:t xml:space="preserve"> Ереже бойынша, ц/б төсемелердің бұзылуы, арқалықтарда пайда болған бүлінулер мен деформациялар мәні шектелген мәннен артқан жерлерде болады.</w:t>
      </w:r>
    </w:p>
    <w:p w:rsidR="00C26677" w:rsidRDefault="00C26677" w:rsidP="00C26677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 xml:space="preserve">ц/б төсемелерінде кездесетін сипатты </w:t>
      </w:r>
      <w:r w:rsidR="0019253F">
        <w:rPr>
          <w:sz w:val="28"/>
          <w:szCs w:val="28"/>
          <w:lang w:val="kk-KZ"/>
        </w:rPr>
        <w:t>деформациялар мен бүлінулер:</w:t>
      </w:r>
    </w:p>
    <w:p w:rsidR="0070028F" w:rsidRPr="0070028F" w:rsidRDefault="0070028F" w:rsidP="0070028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 беткі қабатының қабыршақтануы және минералды материал дәндерінің бөлінуі;</w:t>
      </w:r>
    </w:p>
    <w:p w:rsidR="0019253F" w:rsidRDefault="0019253F" w:rsidP="0019253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жарықшақтардың пайда болуы;</w:t>
      </w:r>
    </w:p>
    <w:p w:rsidR="0070028F" w:rsidRDefault="0070028F" w:rsidP="0019253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ойықтар;</w:t>
      </w:r>
    </w:p>
    <w:p w:rsidR="0070028F" w:rsidRDefault="0070028F" w:rsidP="0019253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тақталардың бұрыштары мен жиектерінің сынуы;</w:t>
      </w:r>
    </w:p>
    <w:p w:rsidR="0070028F" w:rsidRDefault="0070028F" w:rsidP="0019253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тақталардың тік ығысуы;</w:t>
      </w:r>
    </w:p>
    <w:p w:rsidR="0070028F" w:rsidRDefault="00941AA2" w:rsidP="0019253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тақталардың қисаюы (коробление);</w:t>
      </w:r>
    </w:p>
    <w:p w:rsidR="0070028F" w:rsidRDefault="0070028F" w:rsidP="0019253F">
      <w:pPr>
        <w:pStyle w:val="a4"/>
        <w:numPr>
          <w:ilvl w:val="0"/>
          <w:numId w:val="5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тігістердің түйіскен жерлері мен толтырғыштардың бүлінуі.</w:t>
      </w:r>
    </w:p>
    <w:p w:rsidR="00941AA2" w:rsidRPr="002F2E08" w:rsidRDefault="00941AA2" w:rsidP="00941AA2">
      <w:pPr>
        <w:spacing w:before="120" w:after="120"/>
        <w:rPr>
          <w:color w:val="000000"/>
          <w:sz w:val="27"/>
          <w:szCs w:val="27"/>
          <w:lang w:val="kk-KZ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3"/>
        <w:gridCol w:w="3114"/>
        <w:gridCol w:w="4718"/>
      </w:tblGrid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941AA2" w:rsidRPr="00941AA2" w:rsidRDefault="00941AA2" w:rsidP="00941AA2">
            <w:pPr>
              <w:spacing w:line="20" w:lineRule="atLeast"/>
              <w:jc w:val="center"/>
              <w:rPr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Түрі</w:t>
            </w:r>
          </w:p>
        </w:tc>
        <w:tc>
          <w:tcPr>
            <w:tcW w:w="16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941AA2" w:rsidRPr="00941AA2" w:rsidRDefault="00941AA2" w:rsidP="00941AA2">
            <w:pPr>
              <w:spacing w:before="100" w:beforeAutospacing="1" w:line="20" w:lineRule="atLeast"/>
              <w:rPr>
                <w:lang w:val="kk-KZ"/>
              </w:rPr>
            </w:pPr>
            <w:r>
              <w:rPr>
                <w:lang w:val="kk-KZ"/>
              </w:rPr>
              <w:t>Сипаты мен таралу сипаты</w:t>
            </w:r>
          </w:p>
        </w:tc>
        <w:tc>
          <w:tcPr>
            <w:tcW w:w="245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941AA2" w:rsidRPr="00941AA2" w:rsidRDefault="00941AA2" w:rsidP="00941AA2">
            <w:pPr>
              <w:spacing w:line="20" w:lineRule="atLeast"/>
              <w:jc w:val="center"/>
              <w:rPr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Ең ықтимал пайда болу себептері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5000" w:type="pct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941AA2" w:rsidRPr="00941AA2" w:rsidRDefault="00941AA2" w:rsidP="00941AA2">
            <w:pPr>
              <w:spacing w:line="20" w:lineRule="atLeast"/>
              <w:jc w:val="center"/>
              <w:rPr>
                <w:lang w:val="kk-KZ"/>
              </w:rPr>
            </w:pPr>
            <w:r w:rsidRPr="00941AA2">
              <w:rPr>
                <w:sz w:val="20"/>
                <w:szCs w:val="20"/>
              </w:rPr>
              <w:t xml:space="preserve">А. </w:t>
            </w:r>
            <w:r>
              <w:rPr>
                <w:sz w:val="20"/>
                <w:szCs w:val="20"/>
                <w:lang w:val="kk-KZ"/>
              </w:rPr>
              <w:t>Төсеме деформациялары мен бүлінулері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jc w:val="both"/>
              <w:rPr>
                <w:lang w:val="kk-KZ"/>
              </w:rPr>
            </w:pPr>
            <w:r>
              <w:rPr>
                <w:sz w:val="20"/>
                <w:szCs w:val="20"/>
                <w:lang w:val="kk-KZ"/>
              </w:rPr>
              <w:t>Жарықшақтар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1. Поперечные сквозные:</w:t>
            </w:r>
          </w:p>
        </w:tc>
        <w:tc>
          <w:tcPr>
            <w:tcW w:w="24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а) технологические</w:t>
            </w:r>
          </w:p>
        </w:tc>
        <w:tc>
          <w:tcPr>
            <w:tcW w:w="24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Несвоевременная и некачественная нарезка деформационных швов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б) эксплуатационные</w:t>
            </w:r>
          </w:p>
        </w:tc>
        <w:tc>
          <w:tcPr>
            <w:tcW w:w="24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Изменение температуры покрытия при большем, чем допустимо, расстоянии между швами сжатия и расширения; эксплуатация транспортными средствами с нагрузками, превышающими несущую способность покрытия; приложение нагрузки при слабом контакте покрытия с основанием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2. Поперечные поверхностные</w:t>
            </w:r>
          </w:p>
        </w:tc>
        <w:tc>
          <w:tcPr>
            <w:tcW w:w="24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Воздействие транспортных средств при короблении плит от неравномерного распределения температуры по толщине покрытия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3. Поперечные на краевых участках плит вдоль швов</w:t>
            </w:r>
          </w:p>
        </w:tc>
        <w:tc>
          <w:tcPr>
            <w:tcW w:w="24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Некачественная нарезка деформационных швов; неправильная установка штыревых соединений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4. Продольные сквозные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Дефекты в устройстве продольных швов; неоднородные деформации земляного полотна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  <w:rPr>
                <w:sz w:val="20"/>
                <w:szCs w:val="20"/>
              </w:rPr>
            </w:pP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  <w:rPr>
                <w:sz w:val="20"/>
                <w:szCs w:val="20"/>
              </w:rPr>
            </w:pP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  <w:rPr>
                <w:sz w:val="20"/>
                <w:szCs w:val="20"/>
              </w:rPr>
            </w:pP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  <w:rPr>
                <w:sz w:val="20"/>
                <w:szCs w:val="20"/>
              </w:rPr>
            </w:pP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5. Косые на угловых участках плит</w:t>
            </w:r>
          </w:p>
        </w:tc>
        <w:tc>
          <w:tcPr>
            <w:tcW w:w="245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Недостаточный контакт плиты с основанием; повышенные напряжения в плите при проезде транспортных средств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t> 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6. Волосные усадочные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Неудовлетворительный подбор состава бетонной смеси; несоблюдение правил ухода за бетоном покрытия; недостаточный защитный слой бетона над арматурой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Вертикальные смешения плит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Образование неровностей (уступы, просадки)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Некачественное уплотнение подстилающего грунта или основания; пучение грунта зимой; вымывания материала основания из-под покрытия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Разрушение кромок плит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Местное смятие и обрушение поверхности кромок в зоне деформационных швов. Скалывание краевых участков плит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Отсутствие швов расширения; засорение деформационных швов; наличие уступов между соседними плитами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lastRenderedPageBreak/>
              <w:t>Разрушение заполнителя швов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proofErr w:type="spellStart"/>
            <w:r w:rsidRPr="00941AA2">
              <w:rPr>
                <w:sz w:val="20"/>
                <w:szCs w:val="20"/>
              </w:rPr>
              <w:t>Выкрашивание</w:t>
            </w:r>
            <w:proofErr w:type="spellEnd"/>
            <w:r w:rsidRPr="00941AA2">
              <w:rPr>
                <w:sz w:val="20"/>
                <w:szCs w:val="20"/>
              </w:rPr>
              <w:t xml:space="preserve"> герметизирующего материала, удаление его из шва колесами автомобилей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 xml:space="preserve">Старение герметизирующего материала; плохая </w:t>
            </w:r>
            <w:proofErr w:type="spellStart"/>
            <w:r w:rsidRPr="00941AA2">
              <w:rPr>
                <w:sz w:val="20"/>
                <w:szCs w:val="20"/>
              </w:rPr>
              <w:t>деформативность</w:t>
            </w:r>
            <w:proofErr w:type="spellEnd"/>
            <w:r w:rsidRPr="00941AA2">
              <w:rPr>
                <w:sz w:val="20"/>
                <w:szCs w:val="20"/>
              </w:rPr>
              <w:t xml:space="preserve"> при отрицательных температурах; низкая </w:t>
            </w:r>
            <w:proofErr w:type="spellStart"/>
            <w:r w:rsidRPr="00941AA2">
              <w:rPr>
                <w:sz w:val="20"/>
                <w:szCs w:val="20"/>
              </w:rPr>
              <w:t>термоустойчивость</w:t>
            </w:r>
            <w:proofErr w:type="spellEnd"/>
            <w:r w:rsidRPr="00941AA2">
              <w:rPr>
                <w:sz w:val="20"/>
                <w:szCs w:val="20"/>
              </w:rPr>
              <w:t>; значительные вертикальные и горизонтальные смещения кромок плит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Коробление плит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Потеря продольной устойчивости плит покрытия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Отсутствие свободы перемещения плит при температурных напряжениях; некачественное выполнение стыковых соединений; высокие годовые колебания температуры воздуха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5000" w:type="pct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jc w:val="center"/>
            </w:pPr>
            <w:r w:rsidRPr="00941AA2">
              <w:rPr>
                <w:sz w:val="20"/>
                <w:szCs w:val="20"/>
              </w:rPr>
              <w:t>Б. Деформации и разрушения поверхности плит при достаточной прочности дорожной одежды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Износ (истирание)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Уменьшение толщины покрытия при воздействии транспортных средств. Возникает на участках торможения автомобилей, на спусках, перед кривыми, на перекрёстках, на участках с интенсивным тяжёлым движением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Недостаточная износостойкость покрытия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 xml:space="preserve">Шелушение и </w:t>
            </w:r>
            <w:proofErr w:type="spellStart"/>
            <w:r w:rsidRPr="00941AA2">
              <w:rPr>
                <w:sz w:val="20"/>
                <w:szCs w:val="20"/>
              </w:rPr>
              <w:t>выкрашивание</w:t>
            </w:r>
            <w:proofErr w:type="spellEnd"/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ind w:firstLine="284"/>
              <w:jc w:val="both"/>
            </w:pPr>
            <w:r w:rsidRPr="00941AA2">
              <w:rPr>
                <w:sz w:val="20"/>
                <w:szCs w:val="20"/>
              </w:rPr>
              <w:t xml:space="preserve">Отслоение чешуи цементного камня с последующим </w:t>
            </w:r>
            <w:proofErr w:type="spellStart"/>
            <w:r w:rsidRPr="00941AA2">
              <w:rPr>
                <w:sz w:val="20"/>
                <w:szCs w:val="20"/>
              </w:rPr>
              <w:t>выкрашиванием</w:t>
            </w:r>
            <w:proofErr w:type="spellEnd"/>
            <w:r w:rsidRPr="00941AA2">
              <w:rPr>
                <w:sz w:val="20"/>
                <w:szCs w:val="20"/>
              </w:rPr>
              <w:t xml:space="preserve"> заполнителя на глубину до 40 мм:</w:t>
            </w:r>
          </w:p>
          <w:p w:rsidR="00941AA2" w:rsidRPr="00941AA2" w:rsidRDefault="00941AA2" w:rsidP="00941AA2">
            <w:pPr>
              <w:jc w:val="both"/>
            </w:pPr>
            <w:r w:rsidRPr="00941AA2">
              <w:rPr>
                <w:sz w:val="20"/>
                <w:szCs w:val="20"/>
              </w:rPr>
              <w:t>Сплошное</w:t>
            </w:r>
          </w:p>
          <w:p w:rsidR="00941AA2" w:rsidRPr="00941AA2" w:rsidRDefault="00941AA2" w:rsidP="00941AA2">
            <w:pPr>
              <w:jc w:val="both"/>
            </w:pPr>
            <w:r w:rsidRPr="00941AA2">
              <w:rPr>
                <w:sz w:val="20"/>
                <w:szCs w:val="20"/>
              </w:rPr>
              <w:t>Очаговое</w:t>
            </w:r>
          </w:p>
          <w:p w:rsidR="00941AA2" w:rsidRPr="00941AA2" w:rsidRDefault="00941AA2" w:rsidP="00941AA2">
            <w:pPr>
              <w:spacing w:line="20" w:lineRule="atLeast"/>
              <w:jc w:val="both"/>
            </w:pPr>
            <w:r w:rsidRPr="00941AA2">
              <w:rPr>
                <w:sz w:val="20"/>
                <w:szCs w:val="20"/>
              </w:rPr>
              <w:t>Вдоль швов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 xml:space="preserve">Нарушение технологии приготовления и укладки бетонных смесей; низкое качество ухода за твердеющим бетоном; использование </w:t>
            </w:r>
            <w:proofErr w:type="spellStart"/>
            <w:r w:rsidRPr="00941AA2">
              <w:rPr>
                <w:sz w:val="20"/>
                <w:szCs w:val="20"/>
              </w:rPr>
              <w:t>противогололёдных</w:t>
            </w:r>
            <w:proofErr w:type="spellEnd"/>
            <w:r w:rsidRPr="00941AA2">
              <w:rPr>
                <w:sz w:val="20"/>
                <w:szCs w:val="20"/>
              </w:rPr>
              <w:t xml:space="preserve"> химических реагентов, раннее замораживание бетона покрытия; сочетание интенсивного приложения колесных нагрузок (особенно с шипованными шинами) с частыми циклами попеременного замораживания и оттаивания бетона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Выбоины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Местные разрушения покрытия овальной и круглой формы диаметром 5-10 см в плане и глубиной до 10 см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Недостаточное сопротивление покрытия касательным усилиям от транспортных средств; непрочное сцепление цементного камня с заполнителем; наличие грязного и неморозостойкого заполнителя в бетоне; низкое качество уплотнения отдельных участков покрытия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Раковины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Местные разрушения покрытия. Имеют такую же форму, как и выбоины, но меньших размеров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 xml:space="preserve">Применение неморозостойких крупных заполнителей; некачественная отделка поверхности покрытия и </w:t>
            </w:r>
            <w:proofErr w:type="spellStart"/>
            <w:r w:rsidRPr="00941AA2">
              <w:rPr>
                <w:sz w:val="20"/>
                <w:szCs w:val="20"/>
              </w:rPr>
              <w:t>недоуплотнение</w:t>
            </w:r>
            <w:proofErr w:type="spellEnd"/>
            <w:r w:rsidRPr="00941AA2">
              <w:rPr>
                <w:sz w:val="20"/>
                <w:szCs w:val="20"/>
              </w:rPr>
              <w:t xml:space="preserve"> бетонной смеси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5000" w:type="pct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jc w:val="center"/>
            </w:pPr>
            <w:r w:rsidRPr="00941AA2">
              <w:rPr>
                <w:sz w:val="20"/>
                <w:szCs w:val="20"/>
              </w:rPr>
              <w:t>В. Разрушение дорожной одежды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Проломы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Полное разрушение дорожной одежды с резким искажением поперечного профиля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Низкая прочность дорожной одежды в сравнении с требуемой по условиям движения</w:t>
            </w:r>
          </w:p>
        </w:tc>
      </w:tr>
      <w:tr w:rsidR="00941AA2" w:rsidRPr="00941AA2" w:rsidTr="00941AA2">
        <w:trPr>
          <w:trHeight w:val="20"/>
          <w:jc w:val="center"/>
        </w:trPr>
        <w:tc>
          <w:tcPr>
            <w:tcW w:w="850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Просадки и вспучивание</w:t>
            </w:r>
          </w:p>
        </w:tc>
        <w:tc>
          <w:tcPr>
            <w:tcW w:w="16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>Резкие искажения профиля покрытия, сопровождающиеся продольными и косыми пересекающимися трещинами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941AA2" w:rsidRPr="00941AA2" w:rsidRDefault="00941AA2" w:rsidP="00941AA2">
            <w:pPr>
              <w:spacing w:line="20" w:lineRule="atLeast"/>
              <w:ind w:firstLine="284"/>
              <w:jc w:val="both"/>
            </w:pPr>
            <w:r w:rsidRPr="00941AA2">
              <w:rPr>
                <w:sz w:val="20"/>
                <w:szCs w:val="20"/>
              </w:rPr>
              <w:t xml:space="preserve">Переувлажнение грунтов земляного полотна; наличие </w:t>
            </w:r>
            <w:proofErr w:type="spellStart"/>
            <w:r w:rsidRPr="00941AA2">
              <w:rPr>
                <w:sz w:val="20"/>
                <w:szCs w:val="20"/>
              </w:rPr>
              <w:t>пучинистых</w:t>
            </w:r>
            <w:proofErr w:type="spellEnd"/>
            <w:r w:rsidRPr="00941AA2">
              <w:rPr>
                <w:sz w:val="20"/>
                <w:szCs w:val="20"/>
              </w:rPr>
              <w:t xml:space="preserve"> грунтов; глубокое промерзание земляного полотна</w:t>
            </w:r>
          </w:p>
        </w:tc>
      </w:tr>
    </w:tbl>
    <w:p w:rsidR="00C26677" w:rsidRPr="00941AA2" w:rsidRDefault="00C26677" w:rsidP="00941AA2">
      <w:pPr>
        <w:jc w:val="both"/>
        <w:rPr>
          <w:sz w:val="28"/>
          <w:szCs w:val="28"/>
        </w:rPr>
      </w:pPr>
    </w:p>
    <w:p w:rsidR="000F42CA" w:rsidRDefault="000F42CA" w:rsidP="000F42CA">
      <w:pPr>
        <w:ind w:firstLine="709"/>
        <w:jc w:val="both"/>
        <w:rPr>
          <w:sz w:val="28"/>
          <w:szCs w:val="28"/>
          <w:lang w:val="kk-KZ" w:bidi="ru-RU"/>
        </w:rPr>
      </w:pPr>
      <w:r w:rsidRPr="000F42CA">
        <w:rPr>
          <w:sz w:val="28"/>
          <w:szCs w:val="28"/>
          <w:lang w:val="kk-KZ"/>
        </w:rPr>
        <w:t>Ц/б төсемелерде жөндеу жұмыстарын өткізу ү</w:t>
      </w:r>
      <w:r w:rsidRPr="000F42CA">
        <w:rPr>
          <w:sz w:val="28"/>
          <w:szCs w:val="28"/>
          <w:lang w:val="kk-KZ" w:bidi="ru-RU"/>
        </w:rPr>
        <w:t>шің келесі реттілік ұсынылады:</w:t>
      </w:r>
    </w:p>
    <w:p w:rsidR="000F42CA" w:rsidRDefault="000F42CA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ұлғаю тігістерін жасау (компенсациялық тігістер);</w:t>
      </w:r>
    </w:p>
    <w:p w:rsidR="000F42CA" w:rsidRDefault="000F42CA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 w:rsidRPr="000F42CA">
        <w:rPr>
          <w:sz w:val="28"/>
          <w:szCs w:val="28"/>
          <w:lang w:val="kk-KZ" w:bidi="ru-RU"/>
        </w:rPr>
        <w:t>дефомациялық</w:t>
      </w:r>
      <w:r>
        <w:rPr>
          <w:sz w:val="28"/>
          <w:szCs w:val="28"/>
          <w:lang w:val="kk-KZ" w:bidi="ru-RU"/>
        </w:rPr>
        <w:t xml:space="preserve"> тігістерді және олардың герметизациясын бөлу, тазалау, геометрияларын қалпына келтіру;</w:t>
      </w:r>
    </w:p>
    <w:p w:rsidR="000F42CA" w:rsidRDefault="000F42CA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жарықшақтарды консервациялау (сақтау);</w:t>
      </w:r>
    </w:p>
    <w:p w:rsidR="000F42CA" w:rsidRDefault="000F42CA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бүкіл қалыңдығы бойынша бұзылған тақта телімдерін ауыстыру;</w:t>
      </w:r>
    </w:p>
    <w:p w:rsidR="000F42CA" w:rsidRDefault="00D90F5E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төсеме бетін тегістеу;</w:t>
      </w:r>
    </w:p>
    <w:p w:rsidR="00D90F5E" w:rsidRDefault="00D90F5E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тақта шетіндегі сынықтарды және ойықтарды жою;</w:t>
      </w:r>
    </w:p>
    <w:p w:rsidR="00D90F5E" w:rsidRDefault="00D90F5E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бетон бетіндегі бүлінулерді жою;</w:t>
      </w:r>
    </w:p>
    <w:p w:rsidR="00D90F5E" w:rsidRDefault="00D90F5E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шөгу жарықшақтарын жою;</w:t>
      </w:r>
    </w:p>
    <w:p w:rsidR="00D90F5E" w:rsidRPr="000F42CA" w:rsidRDefault="00D90F5E" w:rsidP="000F42CA">
      <w:pPr>
        <w:pStyle w:val="a4"/>
        <w:numPr>
          <w:ilvl w:val="0"/>
          <w:numId w:val="3"/>
        </w:numPr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lastRenderedPageBreak/>
        <w:t>бетон бетін арнайы гидрофобты құр</w:t>
      </w:r>
      <w:r>
        <w:rPr>
          <w:sz w:val="28"/>
          <w:szCs w:val="28"/>
          <w:lang w:val="kk-KZ"/>
        </w:rPr>
        <w:t>амдармен</w:t>
      </w:r>
      <w:r>
        <w:rPr>
          <w:sz w:val="28"/>
          <w:szCs w:val="28"/>
          <w:lang w:val="kk-KZ" w:bidi="ru-RU"/>
        </w:rPr>
        <w:t xml:space="preserve"> беріктіру.</w:t>
      </w:r>
    </w:p>
    <w:p w:rsidR="00DE1FBB" w:rsidRDefault="00386D8C" w:rsidP="00C06439">
      <w:pPr>
        <w:ind w:firstLine="709"/>
        <w:jc w:val="both"/>
        <w:rPr>
          <w:sz w:val="28"/>
          <w:szCs w:val="28"/>
          <w:lang w:val="kk-KZ" w:bidi="ru-RU"/>
        </w:rPr>
      </w:pPr>
      <w:r>
        <w:rPr>
          <w:sz w:val="28"/>
          <w:szCs w:val="28"/>
          <w:lang w:val="kk-KZ" w:bidi="ru-RU"/>
        </w:rPr>
        <w:t>Д</w:t>
      </w:r>
      <w:r w:rsidRPr="000F42CA">
        <w:rPr>
          <w:sz w:val="28"/>
          <w:szCs w:val="28"/>
          <w:lang w:val="kk-KZ" w:bidi="ru-RU"/>
        </w:rPr>
        <w:t>ефомациялық</w:t>
      </w:r>
      <w:r>
        <w:rPr>
          <w:sz w:val="28"/>
          <w:szCs w:val="28"/>
          <w:lang w:val="kk-KZ" w:bidi="ru-RU"/>
        </w:rPr>
        <w:t xml:space="preserve"> тігістерді және олардың герметизациясын қалпына келтіру келесі операциялардан тұрады: ескі мастикадан тігісті тазалау; </w:t>
      </w:r>
      <w:r w:rsidR="00C06439">
        <w:rPr>
          <w:sz w:val="28"/>
          <w:szCs w:val="28"/>
          <w:lang w:val="kk-KZ" w:bidi="ru-RU"/>
        </w:rPr>
        <w:t>тігіс кескішпен тігісті бөлу; металл щеткалармен тігісті тазалау; тігісті қысылған ауамен үрлеу; ылғал бетонда ыстық ауамен тігісті кептіру; тығыздалған баумен</w:t>
      </w:r>
      <w:r w:rsidR="00DE1FBB">
        <w:rPr>
          <w:sz w:val="28"/>
          <w:szCs w:val="28"/>
          <w:lang w:val="kk-KZ" w:bidi="ru-RU"/>
        </w:rPr>
        <w:t xml:space="preserve"> (шнур)</w:t>
      </w:r>
      <w:r w:rsidR="00C06439">
        <w:rPr>
          <w:sz w:val="28"/>
          <w:szCs w:val="28"/>
          <w:lang w:val="kk-KZ" w:bidi="ru-RU"/>
        </w:rPr>
        <w:t xml:space="preserve"> нығыздау;   тігіс қабырғаларын </w:t>
      </w:r>
      <w:r w:rsidR="00FB006B">
        <w:rPr>
          <w:sz w:val="28"/>
          <w:szCs w:val="28"/>
          <w:lang w:val="kk-KZ" w:bidi="ru-RU"/>
        </w:rPr>
        <w:t>праймермен (</w:t>
      </w:r>
      <w:r w:rsidR="00FB006B">
        <w:rPr>
          <w:rStyle w:val="aa"/>
          <w:rFonts w:ascii="Arial" w:hAnsi="Arial" w:cs="Arial"/>
          <w:color w:val="333333"/>
          <w:sz w:val="20"/>
          <w:szCs w:val="20"/>
        </w:rPr>
        <w:fldChar w:fldCharType="begin"/>
      </w:r>
      <w:r w:rsidR="00FB006B" w:rsidRPr="00FB006B">
        <w:rPr>
          <w:rStyle w:val="aa"/>
          <w:rFonts w:ascii="Arial" w:hAnsi="Arial" w:cs="Arial"/>
          <w:color w:val="333333"/>
          <w:sz w:val="20"/>
          <w:szCs w:val="20"/>
          <w:lang w:val="kk-KZ"/>
        </w:rPr>
        <w:instrText xml:space="preserve"> HYPERLINK "http://www.discontstroy.ru/component/virtuemart/?page=shop.browse&amp;category_id=172" </w:instrText>
      </w:r>
      <w:r w:rsidR="00FB006B">
        <w:rPr>
          <w:rStyle w:val="aa"/>
          <w:rFonts w:ascii="Arial" w:hAnsi="Arial" w:cs="Arial"/>
          <w:color w:val="333333"/>
          <w:sz w:val="20"/>
          <w:szCs w:val="20"/>
        </w:rPr>
        <w:fldChar w:fldCharType="separate"/>
      </w:r>
      <w:r w:rsidR="00FB006B" w:rsidRPr="00FB006B">
        <w:rPr>
          <w:rStyle w:val="aa"/>
          <w:rFonts w:ascii="Arial" w:hAnsi="Arial" w:cs="Arial"/>
          <w:color w:val="3F972F"/>
          <w:sz w:val="20"/>
          <w:szCs w:val="20"/>
          <w:lang w:val="kk-KZ"/>
        </w:rPr>
        <w:t>Праймер</w:t>
      </w:r>
      <w:r w:rsidR="00FB006B">
        <w:rPr>
          <w:rStyle w:val="aa"/>
          <w:rFonts w:ascii="Arial" w:hAnsi="Arial" w:cs="Arial"/>
          <w:color w:val="333333"/>
          <w:sz w:val="20"/>
          <w:szCs w:val="20"/>
        </w:rPr>
        <w:fldChar w:fldCharType="end"/>
      </w:r>
      <w:r w:rsidR="00FB006B" w:rsidRPr="00FB006B">
        <w:rPr>
          <w:rStyle w:val="apple-converted-space"/>
          <w:rFonts w:ascii="Arial" w:hAnsi="Arial" w:cs="Arial"/>
          <w:b/>
          <w:bCs/>
          <w:color w:val="333333"/>
          <w:sz w:val="20"/>
          <w:szCs w:val="20"/>
          <w:shd w:val="clear" w:color="auto" w:fill="FFFFFF"/>
          <w:lang w:val="kk-KZ"/>
        </w:rPr>
        <w:t> </w:t>
      </w:r>
      <w:r w:rsidR="00FB006B" w:rsidRPr="00FB006B">
        <w:rPr>
          <w:rFonts w:ascii="Arial" w:hAnsi="Arial" w:cs="Arial"/>
          <w:color w:val="333333"/>
          <w:sz w:val="20"/>
          <w:szCs w:val="20"/>
          <w:shd w:val="clear" w:color="auto" w:fill="FFFFFF"/>
          <w:lang w:val="kk-KZ"/>
        </w:rPr>
        <w:t>— это материал, применяемый для предварительной подготовки поверхности перед нанесением какого-либо покрытия.</w:t>
      </w:r>
      <w:r w:rsidR="00FB006B">
        <w:rPr>
          <w:rFonts w:ascii="Arial" w:hAnsi="Arial" w:cs="Arial"/>
          <w:color w:val="333333"/>
          <w:sz w:val="20"/>
          <w:szCs w:val="20"/>
          <w:shd w:val="clear" w:color="auto" w:fill="FFFFFF"/>
          <w:lang w:val="kk-KZ"/>
        </w:rPr>
        <w:t>)</w:t>
      </w:r>
      <w:r w:rsidR="00FB006B">
        <w:rPr>
          <w:sz w:val="28"/>
          <w:szCs w:val="28"/>
          <w:lang w:val="kk-KZ" w:bidi="ru-RU"/>
        </w:rPr>
        <w:t xml:space="preserve"> </w:t>
      </w:r>
      <w:r w:rsidR="00C06439">
        <w:rPr>
          <w:sz w:val="28"/>
          <w:szCs w:val="28"/>
          <w:lang w:val="kk-KZ" w:bidi="ru-RU"/>
        </w:rPr>
        <w:t>өңдеу; тігісті ге</w:t>
      </w:r>
      <w:r w:rsidR="00877981">
        <w:rPr>
          <w:sz w:val="28"/>
          <w:szCs w:val="28"/>
          <w:lang w:val="kk-KZ" w:bidi="ru-RU"/>
        </w:rPr>
        <w:t>р</w:t>
      </w:r>
      <w:r w:rsidR="00C06439">
        <w:rPr>
          <w:sz w:val="28"/>
          <w:szCs w:val="28"/>
          <w:lang w:val="kk-KZ" w:bidi="ru-RU"/>
        </w:rPr>
        <w:t>метизациялау.</w:t>
      </w:r>
    </w:p>
    <w:p w:rsidR="00DE1FBB" w:rsidRDefault="00DE1FBB" w:rsidP="00DE1FBB">
      <w:pPr>
        <w:jc w:val="center"/>
        <w:rPr>
          <w:sz w:val="28"/>
          <w:szCs w:val="28"/>
          <w:lang w:val="kk-KZ" w:bidi="ru-RU"/>
        </w:rPr>
      </w:pPr>
      <w:r>
        <w:rPr>
          <w:noProof/>
        </w:rPr>
        <w:drawing>
          <wp:inline distT="0" distB="0" distL="0" distR="0">
            <wp:extent cx="1905000" cy="1752600"/>
            <wp:effectExtent l="0" t="0" r="0" b="0"/>
            <wp:docPr id="5" name="Рисунок 5" descr="Картинки по запросу уплотняющий шну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уплотняющий шнур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1FBB" w:rsidRDefault="00DE1FBB" w:rsidP="00DE1FBB">
      <w:pPr>
        <w:jc w:val="center"/>
        <w:rPr>
          <w:sz w:val="28"/>
          <w:szCs w:val="28"/>
          <w:lang w:val="kk-KZ" w:bidi="ru-RU"/>
        </w:rPr>
      </w:pPr>
    </w:p>
    <w:p w:rsidR="00386D8C" w:rsidRPr="00877981" w:rsidRDefault="00877981" w:rsidP="00C06439">
      <w:pPr>
        <w:ind w:firstLine="709"/>
        <w:jc w:val="both"/>
        <w:rPr>
          <w:color w:val="FF0000"/>
          <w:lang w:val="kk-KZ"/>
        </w:rPr>
      </w:pPr>
      <w:proofErr w:type="spellStart"/>
      <w:r w:rsidRPr="00877981">
        <w:rPr>
          <w:b/>
          <w:bCs/>
          <w:sz w:val="21"/>
          <w:szCs w:val="21"/>
          <w:highlight w:val="yellow"/>
          <w:shd w:val="clear" w:color="auto" w:fill="FFFFFF"/>
        </w:rPr>
        <w:t>Герметиза́ция</w:t>
      </w:r>
      <w:proofErr w:type="spellEnd"/>
      <w:r w:rsidRPr="00877981">
        <w:rPr>
          <w:b/>
          <w:sz w:val="21"/>
          <w:szCs w:val="21"/>
          <w:highlight w:val="yellow"/>
          <w:shd w:val="clear" w:color="auto" w:fill="FFFFFF"/>
        </w:rPr>
        <w:t> — обеспечение непроницаемости для газов и жидкостей поверхностей и мест соединения деталей. Герметизация поверхностей обеспечивается за счёт покрытия материалами, непроницаемыми для газов и жидкостей. Места соединений герметизируются за счёт применения дополнительных деталей из упругого материала, или заполнения зазоров уплотняющим материалом</w:t>
      </w:r>
      <w:r w:rsidRPr="00877981">
        <w:rPr>
          <w:color w:val="FF0000"/>
          <w:sz w:val="21"/>
          <w:szCs w:val="21"/>
          <w:highlight w:val="yellow"/>
          <w:shd w:val="clear" w:color="auto" w:fill="FFFFFF"/>
        </w:rPr>
        <w:t>.</w:t>
      </w:r>
      <w:r w:rsidR="00C06439" w:rsidRPr="00877981">
        <w:rPr>
          <w:color w:val="FF0000"/>
          <w:sz w:val="28"/>
          <w:szCs w:val="28"/>
          <w:lang w:val="kk-KZ" w:bidi="ru-RU"/>
        </w:rPr>
        <w:t xml:space="preserve"> </w:t>
      </w:r>
    </w:p>
    <w:p w:rsidR="00386D8C" w:rsidRPr="00386D8C" w:rsidRDefault="00697B4B" w:rsidP="00C06439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069836F8" wp14:editId="18818C95">
            <wp:extent cx="5940425" cy="21951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439" w:rsidRDefault="00877981" w:rsidP="00C6623A">
      <w:pPr>
        <w:ind w:firstLine="708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Ені 40 мм-ге дейінгі жарықшақтарды консервациялау, егер жарықшақтардың шеттері бүлінбеген болса, жасалатын технология герметизациялау технологиясына сәйкес.</w:t>
      </w:r>
    </w:p>
    <w:p w:rsidR="00877981" w:rsidRDefault="00877981" w:rsidP="00C6623A">
      <w:pPr>
        <w:ind w:firstLine="708"/>
        <w:jc w:val="both"/>
        <w:rPr>
          <w:sz w:val="28"/>
          <w:szCs w:val="28"/>
          <w:lang w:val="kk-KZ"/>
        </w:rPr>
      </w:pPr>
      <w:r w:rsidRPr="00877981">
        <w:rPr>
          <w:b/>
          <w:bCs/>
          <w:color w:val="252525"/>
          <w:highlight w:val="yellow"/>
          <w:shd w:val="clear" w:color="auto" w:fill="FFFFFF"/>
        </w:rPr>
        <w:t>Консервация</w:t>
      </w:r>
      <w:r w:rsidRPr="00877981">
        <w:rPr>
          <w:rStyle w:val="apple-converted-space"/>
          <w:b/>
          <w:color w:val="252525"/>
          <w:highlight w:val="yellow"/>
        </w:rPr>
        <w:t> </w:t>
      </w:r>
      <w:r w:rsidRPr="00877981">
        <w:rPr>
          <w:b/>
          <w:color w:val="252525"/>
          <w:highlight w:val="yellow"/>
          <w:shd w:val="clear" w:color="auto" w:fill="FFFFFF"/>
        </w:rPr>
        <w:t>(лат.</w:t>
      </w:r>
      <w:r w:rsidRPr="00877981">
        <w:rPr>
          <w:rStyle w:val="apple-converted-space"/>
          <w:b/>
          <w:color w:val="252525"/>
          <w:highlight w:val="yellow"/>
        </w:rPr>
        <w:t> </w:t>
      </w:r>
      <w:proofErr w:type="spellStart"/>
      <w:r w:rsidRPr="00877981">
        <w:rPr>
          <w:b/>
          <w:i/>
          <w:iCs/>
          <w:color w:val="252525"/>
          <w:highlight w:val="yellow"/>
          <w:shd w:val="clear" w:color="auto" w:fill="FFFFFF"/>
        </w:rPr>
        <w:t>conservatio</w:t>
      </w:r>
      <w:proofErr w:type="spellEnd"/>
      <w:r w:rsidRPr="00877981">
        <w:rPr>
          <w:b/>
          <w:color w:val="252525"/>
          <w:highlight w:val="yellow"/>
          <w:shd w:val="clear" w:color="auto" w:fill="FFFFFF"/>
        </w:rPr>
        <w:t>, сохранение) — действия, направленные на долгосрочное сохранение объектов</w:t>
      </w:r>
      <w:r w:rsidRPr="00877981">
        <w:rPr>
          <w:lang w:val="kk-KZ"/>
        </w:rPr>
        <w:t>.</w:t>
      </w:r>
    </w:p>
    <w:p w:rsidR="00877981" w:rsidRDefault="00697B4B" w:rsidP="00877981">
      <w:pPr>
        <w:pStyle w:val="1"/>
        <w:shd w:val="clear" w:color="auto" w:fill="auto"/>
        <w:spacing w:line="240" w:lineRule="auto"/>
        <w:rPr>
          <w:sz w:val="28"/>
          <w:szCs w:val="28"/>
          <w:lang w:val="kk-KZ"/>
        </w:rPr>
      </w:pPr>
      <w:r w:rsidRPr="00697B4B">
        <w:rPr>
          <w:sz w:val="28"/>
          <w:szCs w:val="28"/>
          <w:lang w:val="kk-KZ"/>
        </w:rPr>
        <w:tab/>
      </w:r>
    </w:p>
    <w:p w:rsidR="00697B4B" w:rsidRDefault="00697B4B" w:rsidP="00877981">
      <w:pPr>
        <w:pStyle w:val="1"/>
        <w:shd w:val="clear" w:color="auto" w:fill="auto"/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Барлық тігістерді және жарықшақтарды герметизациялау үшін суықтай және ыстықтай пайдаланылатын герметиктер қолданады. Олардың типін таңдау ауданның климаттық шарттарына байланысты. Герметиктер жұмыстарының тиімділігінің бірі – тігістерге салынған соң деформациялану мүмкіндігі.</w:t>
      </w:r>
    </w:p>
    <w:p w:rsidR="00236AA9" w:rsidRDefault="00697B4B" w:rsidP="00877981">
      <w:pPr>
        <w:pStyle w:val="1"/>
        <w:shd w:val="clear" w:color="auto" w:fill="auto"/>
        <w:spacing w:line="240" w:lineRule="auto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Ресей және ТМД елдері жолда</w:t>
      </w:r>
      <w:r w:rsidR="001507A3">
        <w:rPr>
          <w:sz w:val="28"/>
          <w:szCs w:val="28"/>
          <w:lang w:val="kk-KZ"/>
        </w:rPr>
        <w:t>ры</w:t>
      </w:r>
      <w:r>
        <w:rPr>
          <w:sz w:val="28"/>
          <w:szCs w:val="28"/>
          <w:lang w:val="kk-KZ"/>
        </w:rPr>
        <w:t>нд</w:t>
      </w:r>
      <w:r w:rsidR="001507A3">
        <w:rPr>
          <w:sz w:val="28"/>
          <w:szCs w:val="28"/>
          <w:lang w:val="kk-KZ"/>
        </w:rPr>
        <w:t>а</w:t>
      </w:r>
      <w:r>
        <w:rPr>
          <w:sz w:val="28"/>
          <w:szCs w:val="28"/>
          <w:lang w:val="kk-KZ"/>
        </w:rPr>
        <w:t xml:space="preserve"> әр түрлі климаттық аймақтарға байланысты кең қолданылытын герметиктер сериялары </w:t>
      </w:r>
      <w:r w:rsidRPr="001507A3">
        <w:rPr>
          <w:sz w:val="28"/>
          <w:szCs w:val="28"/>
          <w:lang w:val="kk-KZ"/>
        </w:rPr>
        <w:t>«Новомаст» (Р</w:t>
      </w:r>
      <w:r w:rsidR="00236AA9">
        <w:rPr>
          <w:sz w:val="28"/>
          <w:szCs w:val="28"/>
          <w:lang w:val="kk-KZ"/>
        </w:rPr>
        <w:t>есей</w:t>
      </w:r>
      <w:r w:rsidRPr="001507A3">
        <w:rPr>
          <w:sz w:val="28"/>
          <w:szCs w:val="28"/>
          <w:lang w:val="kk-KZ"/>
        </w:rPr>
        <w:t xml:space="preserve">) </w:t>
      </w:r>
      <w:r w:rsidR="00236AA9">
        <w:rPr>
          <w:sz w:val="28"/>
          <w:szCs w:val="28"/>
          <w:lang w:val="kk-KZ"/>
        </w:rPr>
        <w:lastRenderedPageBreak/>
        <w:t>және</w:t>
      </w:r>
      <w:r w:rsidRPr="001507A3">
        <w:rPr>
          <w:sz w:val="28"/>
          <w:szCs w:val="28"/>
          <w:lang w:val="kk-KZ"/>
        </w:rPr>
        <w:t xml:space="preserve"> </w:t>
      </w:r>
      <w:r w:rsidRPr="001507A3">
        <w:rPr>
          <w:sz w:val="28"/>
          <w:szCs w:val="28"/>
          <w:lang w:val="kk-KZ" w:bidi="en-US"/>
        </w:rPr>
        <w:t xml:space="preserve">CRAFCO </w:t>
      </w:r>
      <w:r w:rsidRPr="001507A3">
        <w:rPr>
          <w:sz w:val="28"/>
          <w:szCs w:val="28"/>
          <w:lang w:val="kk-KZ"/>
        </w:rPr>
        <w:t>(</w:t>
      </w:r>
      <w:r w:rsidR="00236AA9">
        <w:rPr>
          <w:sz w:val="28"/>
          <w:szCs w:val="28"/>
          <w:lang w:val="kk-KZ"/>
        </w:rPr>
        <w:t>АҚШ</w:t>
      </w:r>
      <w:r w:rsidRPr="001507A3">
        <w:rPr>
          <w:sz w:val="28"/>
          <w:szCs w:val="28"/>
          <w:lang w:val="kk-KZ"/>
        </w:rPr>
        <w:t>) (</w:t>
      </w:r>
      <w:r w:rsidR="00236AA9">
        <w:rPr>
          <w:sz w:val="28"/>
          <w:szCs w:val="28"/>
          <w:lang w:val="kk-KZ"/>
        </w:rPr>
        <w:t>16.2 - кесте</w:t>
      </w:r>
      <w:r w:rsidRPr="001507A3">
        <w:rPr>
          <w:sz w:val="28"/>
          <w:szCs w:val="28"/>
          <w:lang w:val="kk-KZ"/>
        </w:rPr>
        <w:t xml:space="preserve">), </w:t>
      </w:r>
      <w:r w:rsidRPr="001507A3">
        <w:rPr>
          <w:sz w:val="28"/>
          <w:szCs w:val="28"/>
          <w:lang w:val="kk-KZ" w:bidi="en-US"/>
        </w:rPr>
        <w:t xml:space="preserve">BIGUMA </w:t>
      </w:r>
      <w:r w:rsidRPr="001507A3">
        <w:rPr>
          <w:sz w:val="28"/>
          <w:szCs w:val="28"/>
          <w:lang w:val="kk-KZ"/>
        </w:rPr>
        <w:t>(Германия).</w:t>
      </w:r>
    </w:p>
    <w:p w:rsidR="00236AA9" w:rsidRPr="00C26677" w:rsidRDefault="00236AA9" w:rsidP="00877981">
      <w:pPr>
        <w:pStyle w:val="1"/>
        <w:shd w:val="clear" w:color="auto" w:fill="auto"/>
        <w:spacing w:line="240" w:lineRule="auto"/>
        <w:rPr>
          <w:sz w:val="28"/>
          <w:szCs w:val="28"/>
        </w:rPr>
      </w:pPr>
      <w:r>
        <w:rPr>
          <w:sz w:val="28"/>
          <w:szCs w:val="28"/>
          <w:lang w:val="kk-KZ"/>
        </w:rPr>
        <w:tab/>
        <w:t xml:space="preserve">16.2 – кесте - </w:t>
      </w:r>
      <w:r w:rsidRPr="001507A3">
        <w:rPr>
          <w:sz w:val="28"/>
          <w:szCs w:val="28"/>
          <w:lang w:val="kk-KZ"/>
        </w:rPr>
        <w:t>«Новомаст» (Р</w:t>
      </w:r>
      <w:r>
        <w:rPr>
          <w:sz w:val="28"/>
          <w:szCs w:val="28"/>
          <w:lang w:val="kk-KZ"/>
        </w:rPr>
        <w:t>есей</w:t>
      </w:r>
      <w:r w:rsidRPr="001507A3">
        <w:rPr>
          <w:sz w:val="28"/>
          <w:szCs w:val="28"/>
          <w:lang w:val="kk-KZ"/>
        </w:rPr>
        <w:t xml:space="preserve">) </w:t>
      </w:r>
      <w:r>
        <w:rPr>
          <w:sz w:val="28"/>
          <w:szCs w:val="28"/>
          <w:lang w:val="kk-KZ"/>
        </w:rPr>
        <w:t>және</w:t>
      </w:r>
      <w:r w:rsidRPr="001507A3">
        <w:rPr>
          <w:sz w:val="28"/>
          <w:szCs w:val="28"/>
          <w:lang w:val="kk-KZ"/>
        </w:rPr>
        <w:t xml:space="preserve"> </w:t>
      </w:r>
      <w:r w:rsidRPr="001507A3">
        <w:rPr>
          <w:sz w:val="28"/>
          <w:szCs w:val="28"/>
          <w:lang w:val="kk-KZ" w:bidi="en-US"/>
        </w:rPr>
        <w:t xml:space="preserve">CRAFCO </w:t>
      </w:r>
      <w:r w:rsidRPr="001507A3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АҚШ</w:t>
      </w:r>
      <w:r w:rsidRPr="001507A3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мастикаларының сипаттамалары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369"/>
        <w:gridCol w:w="992"/>
        <w:gridCol w:w="992"/>
        <w:gridCol w:w="992"/>
        <w:gridCol w:w="993"/>
        <w:gridCol w:w="1134"/>
        <w:gridCol w:w="1099"/>
      </w:tblGrid>
      <w:tr w:rsidR="009E009E" w:rsidRPr="009E009E" w:rsidTr="009E009E">
        <w:tc>
          <w:tcPr>
            <w:tcW w:w="3369" w:type="dxa"/>
            <w:vMerge w:val="restart"/>
          </w:tcPr>
          <w:p w:rsid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9E009E" w:rsidRP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  <w:lang w:val="kk-KZ"/>
              </w:rPr>
            </w:pPr>
            <w:r w:rsidRPr="009E009E">
              <w:rPr>
                <w:b/>
                <w:sz w:val="24"/>
                <w:szCs w:val="24"/>
                <w:lang w:val="kk-KZ"/>
              </w:rPr>
              <w:t>Көрсеткіштері</w:t>
            </w:r>
          </w:p>
        </w:tc>
        <w:tc>
          <w:tcPr>
            <w:tcW w:w="3969" w:type="dxa"/>
            <w:gridSpan w:val="4"/>
          </w:tcPr>
          <w:p w:rsidR="009E009E" w:rsidRP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E009E">
              <w:rPr>
                <w:rStyle w:val="85pt"/>
                <w:sz w:val="24"/>
                <w:szCs w:val="24"/>
              </w:rPr>
              <w:t>«</w:t>
            </w:r>
            <w:proofErr w:type="spellStart"/>
            <w:r w:rsidRPr="009E009E">
              <w:rPr>
                <w:rStyle w:val="85pt"/>
                <w:sz w:val="24"/>
                <w:szCs w:val="24"/>
              </w:rPr>
              <w:t>Новомаст</w:t>
            </w:r>
            <w:proofErr w:type="spellEnd"/>
            <w:r w:rsidRPr="009E009E">
              <w:rPr>
                <w:rStyle w:val="85pt"/>
                <w:sz w:val="24"/>
                <w:szCs w:val="24"/>
              </w:rPr>
              <w:t>» (Россия) (ТУ 5775-001- 18893843-99)</w:t>
            </w:r>
            <w:r w:rsidRPr="009E009E">
              <w:rPr>
                <w:rStyle w:val="85pt"/>
                <w:sz w:val="24"/>
                <w:szCs w:val="24"/>
                <w:lang w:val="kk-KZ"/>
              </w:rPr>
              <w:t xml:space="preserve"> мастика маркасы</w:t>
            </w:r>
          </w:p>
        </w:tc>
        <w:tc>
          <w:tcPr>
            <w:tcW w:w="2233" w:type="dxa"/>
            <w:gridSpan w:val="2"/>
          </w:tcPr>
          <w:p w:rsidR="009E009E" w:rsidRP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E009E">
              <w:rPr>
                <w:rStyle w:val="85pt"/>
                <w:sz w:val="24"/>
                <w:szCs w:val="24"/>
                <w:lang w:val="en-US" w:bidi="en-US"/>
              </w:rPr>
              <w:t xml:space="preserve">CRAFCO </w:t>
            </w:r>
            <w:r w:rsidRPr="009E009E">
              <w:rPr>
                <w:rStyle w:val="105pt"/>
                <w:sz w:val="24"/>
                <w:szCs w:val="24"/>
              </w:rPr>
              <w:t>(США)</w:t>
            </w:r>
            <w:r w:rsidRPr="009E009E">
              <w:rPr>
                <w:rStyle w:val="105pt"/>
                <w:sz w:val="24"/>
                <w:szCs w:val="24"/>
                <w:lang w:val="kk-KZ"/>
              </w:rPr>
              <w:t xml:space="preserve"> </w:t>
            </w:r>
            <w:r w:rsidRPr="009E009E">
              <w:rPr>
                <w:rStyle w:val="85pt"/>
                <w:sz w:val="24"/>
                <w:szCs w:val="24"/>
                <w:lang w:val="kk-KZ"/>
              </w:rPr>
              <w:t>мастика маркасы</w:t>
            </w:r>
          </w:p>
        </w:tc>
      </w:tr>
      <w:tr w:rsidR="009E009E" w:rsidRPr="009E009E" w:rsidTr="00C54A42">
        <w:tc>
          <w:tcPr>
            <w:tcW w:w="3369" w:type="dxa"/>
            <w:vMerge/>
          </w:tcPr>
          <w:p w:rsidR="009E009E" w:rsidRP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9E009E" w:rsidRPr="009E009E" w:rsidRDefault="009E009E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b/>
                <w:sz w:val="24"/>
                <w:szCs w:val="24"/>
              </w:rPr>
            </w:pPr>
            <w:r w:rsidRPr="009E009E">
              <w:rPr>
                <w:rStyle w:val="85pt"/>
                <w:sz w:val="24"/>
                <w:szCs w:val="24"/>
              </w:rPr>
              <w:t>65</w:t>
            </w:r>
          </w:p>
        </w:tc>
        <w:tc>
          <w:tcPr>
            <w:tcW w:w="992" w:type="dxa"/>
            <w:vAlign w:val="center"/>
          </w:tcPr>
          <w:p w:rsidR="009E009E" w:rsidRPr="009E009E" w:rsidRDefault="009E009E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b/>
                <w:sz w:val="24"/>
                <w:szCs w:val="24"/>
              </w:rPr>
            </w:pPr>
            <w:r w:rsidRPr="009E009E">
              <w:rPr>
                <w:rStyle w:val="85pt"/>
                <w:sz w:val="24"/>
                <w:szCs w:val="24"/>
              </w:rPr>
              <w:t>75</w:t>
            </w:r>
          </w:p>
        </w:tc>
        <w:tc>
          <w:tcPr>
            <w:tcW w:w="992" w:type="dxa"/>
            <w:vAlign w:val="center"/>
          </w:tcPr>
          <w:p w:rsidR="009E009E" w:rsidRPr="009E009E" w:rsidRDefault="009E009E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b/>
                <w:sz w:val="24"/>
                <w:szCs w:val="24"/>
              </w:rPr>
            </w:pPr>
            <w:r w:rsidRPr="009E009E">
              <w:rPr>
                <w:rStyle w:val="85pt"/>
                <w:sz w:val="24"/>
                <w:szCs w:val="24"/>
              </w:rPr>
              <w:t>90</w:t>
            </w:r>
          </w:p>
        </w:tc>
        <w:tc>
          <w:tcPr>
            <w:tcW w:w="993" w:type="dxa"/>
            <w:vAlign w:val="center"/>
          </w:tcPr>
          <w:p w:rsidR="009E009E" w:rsidRPr="009E009E" w:rsidRDefault="009E009E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b/>
                <w:sz w:val="24"/>
                <w:szCs w:val="24"/>
              </w:rPr>
            </w:pPr>
            <w:r w:rsidRPr="009E009E">
              <w:rPr>
                <w:rStyle w:val="105pt"/>
                <w:b/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bottom"/>
          </w:tcPr>
          <w:p w:rsidR="009E009E" w:rsidRP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rStyle w:val="85pt"/>
                <w:sz w:val="24"/>
                <w:szCs w:val="24"/>
                <w:lang w:val="kk-KZ" w:bidi="en-US"/>
              </w:rPr>
            </w:pPr>
            <w:r w:rsidRPr="009E009E">
              <w:rPr>
                <w:rStyle w:val="85pt"/>
                <w:sz w:val="24"/>
                <w:szCs w:val="24"/>
                <w:lang w:val="en-US" w:bidi="en-US"/>
              </w:rPr>
              <w:t>RS</w:t>
            </w:r>
            <w:r w:rsidRPr="009E009E">
              <w:rPr>
                <w:rStyle w:val="85pt"/>
                <w:sz w:val="24"/>
                <w:szCs w:val="24"/>
                <w:lang w:val="kk-KZ" w:bidi="en-US"/>
              </w:rPr>
              <w:t xml:space="preserve"> </w:t>
            </w:r>
          </w:p>
          <w:p w:rsid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</w:pPr>
            <w:r w:rsidRPr="009E009E">
              <w:rPr>
                <w:rStyle w:val="85pt"/>
                <w:sz w:val="24"/>
                <w:szCs w:val="24"/>
              </w:rPr>
              <w:t>34231</w:t>
            </w:r>
          </w:p>
        </w:tc>
        <w:tc>
          <w:tcPr>
            <w:tcW w:w="1099" w:type="dxa"/>
            <w:vAlign w:val="bottom"/>
          </w:tcPr>
          <w:p w:rsidR="009E009E" w:rsidRP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rStyle w:val="85pt"/>
                <w:sz w:val="24"/>
                <w:szCs w:val="24"/>
                <w:lang w:val="kk-KZ" w:bidi="en-US"/>
              </w:rPr>
            </w:pPr>
            <w:r w:rsidRPr="009E009E">
              <w:rPr>
                <w:rStyle w:val="85pt"/>
                <w:sz w:val="24"/>
                <w:szCs w:val="24"/>
                <w:lang w:val="en-US" w:bidi="en-US"/>
              </w:rPr>
              <w:t>RS</w:t>
            </w:r>
            <w:r w:rsidRPr="009E009E">
              <w:rPr>
                <w:rStyle w:val="85pt"/>
                <w:sz w:val="24"/>
                <w:szCs w:val="24"/>
                <w:lang w:val="kk-KZ" w:bidi="en-US"/>
              </w:rPr>
              <w:t xml:space="preserve"> </w:t>
            </w:r>
          </w:p>
          <w:p w:rsidR="009E009E" w:rsidRDefault="009E009E" w:rsidP="009E009E">
            <w:pPr>
              <w:pStyle w:val="1"/>
              <w:shd w:val="clear" w:color="auto" w:fill="auto"/>
              <w:spacing w:line="240" w:lineRule="auto"/>
              <w:jc w:val="center"/>
            </w:pPr>
            <w:r w:rsidRPr="009E009E">
              <w:rPr>
                <w:rStyle w:val="85pt"/>
                <w:sz w:val="24"/>
                <w:szCs w:val="24"/>
              </w:rPr>
              <w:t>34221</w:t>
            </w:r>
          </w:p>
        </w:tc>
      </w:tr>
      <w:tr w:rsidR="00155AC7" w:rsidRPr="009E009E" w:rsidTr="009E009E">
        <w:tc>
          <w:tcPr>
            <w:tcW w:w="3369" w:type="dxa"/>
          </w:tcPr>
          <w:p w:rsidR="00155AC7" w:rsidRPr="009E009E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 w:rsidRPr="009E009E">
              <w:rPr>
                <w:sz w:val="24"/>
                <w:szCs w:val="24"/>
                <w:lang w:val="kk-KZ"/>
              </w:rPr>
              <w:t>Қолданылатын климаттық ауданы</w:t>
            </w:r>
          </w:p>
        </w:tc>
        <w:tc>
          <w:tcPr>
            <w:tcW w:w="992" w:type="dxa"/>
          </w:tcPr>
          <w:p w:rsidR="00155AC7" w:rsidRPr="00155AC7" w:rsidRDefault="00155AC7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155AC7">
              <w:rPr>
                <w:rStyle w:val="CenturySchoolbook95pt"/>
                <w:rFonts w:ascii="Times New Roman" w:hAnsi="Times New Roman" w:cs="Times New Roman"/>
                <w:sz w:val="24"/>
                <w:szCs w:val="24"/>
              </w:rPr>
              <w:t xml:space="preserve">I, </w:t>
            </w:r>
            <w:r w:rsidRPr="00155AC7">
              <w:rPr>
                <w:rStyle w:val="105pt"/>
                <w:sz w:val="24"/>
                <w:szCs w:val="24"/>
                <w:lang w:val="en-US"/>
              </w:rPr>
              <w:t>II</w:t>
            </w:r>
          </w:p>
        </w:tc>
        <w:tc>
          <w:tcPr>
            <w:tcW w:w="992" w:type="dxa"/>
          </w:tcPr>
          <w:p w:rsidR="00155AC7" w:rsidRPr="00155AC7" w:rsidRDefault="00155AC7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155AC7">
              <w:rPr>
                <w:rStyle w:val="CenturySchoolbook95pt"/>
                <w:rFonts w:ascii="Times New Roman" w:hAnsi="Times New Roman" w:cs="Times New Roman"/>
                <w:sz w:val="24"/>
                <w:szCs w:val="24"/>
              </w:rPr>
              <w:t xml:space="preserve">I, </w:t>
            </w:r>
            <w:r w:rsidRPr="00155AC7">
              <w:rPr>
                <w:rStyle w:val="CenturySchoolbook95pt"/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992" w:type="dxa"/>
          </w:tcPr>
          <w:p w:rsidR="00155AC7" w:rsidRPr="00155AC7" w:rsidRDefault="00155AC7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III, IV</w:t>
            </w:r>
          </w:p>
        </w:tc>
        <w:tc>
          <w:tcPr>
            <w:tcW w:w="993" w:type="dxa"/>
          </w:tcPr>
          <w:p w:rsidR="00155AC7" w:rsidRPr="00155AC7" w:rsidRDefault="00155AC7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V</w:t>
            </w:r>
          </w:p>
        </w:tc>
        <w:tc>
          <w:tcPr>
            <w:tcW w:w="1134" w:type="dxa"/>
          </w:tcPr>
          <w:p w:rsidR="00155AC7" w:rsidRPr="00155AC7" w:rsidRDefault="00155AC7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  <w:lang w:val="en-US"/>
              </w:rPr>
            </w:pPr>
            <w:r w:rsidRPr="00155AC7">
              <w:rPr>
                <w:rStyle w:val="CenturySchoolbook95pt"/>
                <w:rFonts w:ascii="Times New Roman" w:hAnsi="Times New Roman" w:cs="Times New Roman"/>
                <w:sz w:val="24"/>
                <w:szCs w:val="24"/>
              </w:rPr>
              <w:t xml:space="preserve">I, </w:t>
            </w:r>
            <w:r w:rsidRPr="00155AC7">
              <w:rPr>
                <w:rStyle w:val="CenturySchoolbook95pt"/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099" w:type="dxa"/>
          </w:tcPr>
          <w:p w:rsidR="00155AC7" w:rsidRPr="00155AC7" w:rsidRDefault="00155AC7" w:rsidP="000C422F">
            <w:pPr>
              <w:pStyle w:val="1"/>
              <w:shd w:val="clear" w:color="auto" w:fill="auto"/>
              <w:spacing w:before="100" w:beforeAutospacing="1" w:after="100" w:afterAutospacing="1"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  <w:lang w:val="en-US"/>
              </w:rPr>
              <w:t>II</w:t>
            </w:r>
            <w:r w:rsidRPr="00155AC7">
              <w:rPr>
                <w:rStyle w:val="105pt"/>
                <w:sz w:val="24"/>
                <w:szCs w:val="24"/>
              </w:rPr>
              <w:t>, III</w:t>
            </w:r>
          </w:p>
        </w:tc>
      </w:tr>
      <w:tr w:rsidR="00155AC7" w:rsidRPr="009E009E" w:rsidTr="009E009E">
        <w:tc>
          <w:tcPr>
            <w:tcW w:w="3369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 w:rsidRPr="009E009E">
              <w:rPr>
                <w:sz w:val="24"/>
                <w:szCs w:val="24"/>
                <w:lang w:val="kk-KZ"/>
              </w:rPr>
              <w:t xml:space="preserve">Сақина және шар (КиШ) тәсілі бойынша </w:t>
            </w:r>
            <w:r>
              <w:rPr>
                <w:sz w:val="24"/>
                <w:szCs w:val="24"/>
                <w:lang w:val="kk-KZ"/>
              </w:rPr>
              <w:t xml:space="preserve">жұмсару температурасы, </w:t>
            </w:r>
            <w:r>
              <w:rPr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sz w:val="24"/>
                <w:szCs w:val="24"/>
                <w:lang w:val="kk-KZ"/>
              </w:rPr>
              <w:t xml:space="preserve">С, </w:t>
            </w:r>
          </w:p>
          <w:p w:rsidR="00155AC7" w:rsidRPr="009E009E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төмен емес</w:t>
            </w:r>
          </w:p>
        </w:tc>
        <w:tc>
          <w:tcPr>
            <w:tcW w:w="992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65</w:t>
            </w:r>
          </w:p>
        </w:tc>
        <w:tc>
          <w:tcPr>
            <w:tcW w:w="992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75</w:t>
            </w:r>
          </w:p>
        </w:tc>
        <w:tc>
          <w:tcPr>
            <w:tcW w:w="992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90</w:t>
            </w:r>
          </w:p>
        </w:tc>
        <w:tc>
          <w:tcPr>
            <w:tcW w:w="993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P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</w:t>
            </w:r>
          </w:p>
        </w:tc>
        <w:tc>
          <w:tcPr>
            <w:tcW w:w="1099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P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</w:t>
            </w:r>
          </w:p>
        </w:tc>
      </w:tr>
      <w:tr w:rsidR="00155AC7" w:rsidRPr="009E009E" w:rsidTr="009E009E">
        <w:tc>
          <w:tcPr>
            <w:tcW w:w="3369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Фраас бойынша морттық температурасы, </w:t>
            </w:r>
            <w:r>
              <w:rPr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sz w:val="24"/>
                <w:szCs w:val="24"/>
                <w:lang w:val="kk-KZ"/>
              </w:rPr>
              <w:t xml:space="preserve">С, </w:t>
            </w:r>
          </w:p>
          <w:p w:rsidR="00155AC7" w:rsidRPr="009E009E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жоғары емес</w:t>
            </w:r>
          </w:p>
        </w:tc>
        <w:tc>
          <w:tcPr>
            <w:tcW w:w="992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-25</w:t>
            </w:r>
          </w:p>
        </w:tc>
        <w:tc>
          <w:tcPr>
            <w:tcW w:w="992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-45</w:t>
            </w:r>
          </w:p>
        </w:tc>
        <w:tc>
          <w:tcPr>
            <w:tcW w:w="992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-40</w:t>
            </w:r>
          </w:p>
        </w:tc>
        <w:tc>
          <w:tcPr>
            <w:tcW w:w="993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-35</w:t>
            </w:r>
          </w:p>
        </w:tc>
        <w:tc>
          <w:tcPr>
            <w:tcW w:w="1134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-40</w:t>
            </w:r>
          </w:p>
        </w:tc>
        <w:tc>
          <w:tcPr>
            <w:tcW w:w="1099" w:type="dxa"/>
          </w:tcPr>
          <w:p w:rsid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</w:p>
          <w:p w:rsidR="00155AC7" w:rsidRPr="00155AC7" w:rsidRDefault="00155AC7" w:rsidP="00155AC7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155AC7">
              <w:rPr>
                <w:rStyle w:val="105pt"/>
                <w:sz w:val="24"/>
                <w:szCs w:val="24"/>
              </w:rPr>
              <w:t>-30</w:t>
            </w:r>
          </w:p>
        </w:tc>
      </w:tr>
      <w:tr w:rsidR="00155AC7" w:rsidRPr="009E009E" w:rsidTr="009E009E">
        <w:tc>
          <w:tcPr>
            <w:tcW w:w="3369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Ажыратуға созғандағы салыстырмалы ұзаруы, </w:t>
            </w:r>
            <w:r w:rsidRPr="00155AC7">
              <w:rPr>
                <w:rStyle w:val="105pt"/>
                <w:sz w:val="24"/>
                <w:szCs w:val="24"/>
              </w:rPr>
              <w:t>%,</w:t>
            </w: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төмен емес:</w:t>
            </w:r>
          </w:p>
          <w:p w:rsidR="00155AC7" w:rsidRP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rStyle w:val="105pt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+20 </w:t>
            </w:r>
            <w:r>
              <w:rPr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sz w:val="24"/>
                <w:szCs w:val="24"/>
                <w:lang w:val="kk-KZ"/>
              </w:rPr>
              <w:t>С-де</w:t>
            </w:r>
          </w:p>
          <w:p w:rsidR="00155AC7" w:rsidRP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-20 </w:t>
            </w:r>
            <w:r>
              <w:rPr>
                <w:sz w:val="24"/>
                <w:szCs w:val="24"/>
                <w:vertAlign w:val="superscript"/>
                <w:lang w:val="kk-KZ"/>
              </w:rPr>
              <w:t>0</w:t>
            </w:r>
            <w:r>
              <w:rPr>
                <w:sz w:val="24"/>
                <w:szCs w:val="24"/>
                <w:lang w:val="kk-KZ"/>
              </w:rPr>
              <w:t>С-де</w:t>
            </w:r>
          </w:p>
        </w:tc>
        <w:tc>
          <w:tcPr>
            <w:tcW w:w="992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100</w:t>
            </w:r>
          </w:p>
          <w:p w:rsidR="00155AC7" w:rsidRP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992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450</w:t>
            </w:r>
          </w:p>
          <w:p w:rsidR="00155AC7" w:rsidRP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992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450</w:t>
            </w:r>
          </w:p>
          <w:p w:rsidR="00524003" w:rsidRPr="00155AC7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100</w:t>
            </w:r>
          </w:p>
        </w:tc>
        <w:tc>
          <w:tcPr>
            <w:tcW w:w="993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350</w:t>
            </w:r>
          </w:p>
          <w:p w:rsidR="00524003" w:rsidRP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50</w:t>
            </w:r>
          </w:p>
        </w:tc>
        <w:tc>
          <w:tcPr>
            <w:tcW w:w="1134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P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200</w:t>
            </w:r>
          </w:p>
        </w:tc>
        <w:tc>
          <w:tcPr>
            <w:tcW w:w="1099" w:type="dxa"/>
          </w:tcPr>
          <w:p w:rsidR="00155AC7" w:rsidRDefault="00155AC7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</w:p>
          <w:p w:rsidR="00524003" w:rsidRPr="00524003" w:rsidRDefault="00524003" w:rsidP="009E009E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50</w:t>
            </w:r>
          </w:p>
        </w:tc>
      </w:tr>
    </w:tbl>
    <w:p w:rsidR="009E009E" w:rsidRDefault="009E009E" w:rsidP="007B54BC">
      <w:pPr>
        <w:pStyle w:val="1"/>
        <w:shd w:val="clear" w:color="auto" w:fill="auto"/>
        <w:spacing w:line="240" w:lineRule="auto"/>
        <w:ind w:firstLine="708"/>
        <w:rPr>
          <w:sz w:val="28"/>
          <w:szCs w:val="28"/>
          <w:lang w:val="kk-KZ"/>
        </w:rPr>
      </w:pPr>
    </w:p>
    <w:p w:rsidR="007B54BC" w:rsidRDefault="007B54BC" w:rsidP="007B54BC">
      <w:pPr>
        <w:pStyle w:val="1"/>
        <w:shd w:val="clear" w:color="auto" w:fill="auto"/>
        <w:spacing w:line="240" w:lineRule="auto"/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16.1 – суретте ені 35 мм-ден артық бұзылулары бар тігістерді герметизациялау сұлбасы келтірілген. </w:t>
      </w:r>
    </w:p>
    <w:p w:rsidR="007B54BC" w:rsidRDefault="007B54BC" w:rsidP="007B54BC">
      <w:pPr>
        <w:pStyle w:val="ab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876800" cy="2581275"/>
            <wp:effectExtent l="0" t="0" r="0" b="9525"/>
            <wp:docPr id="6" name="Рисунок 6" descr="Image0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73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18000"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4BC" w:rsidRDefault="007B54BC" w:rsidP="007B54BC">
      <w:pPr>
        <w:pStyle w:val="1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16.1 – сурет </w:t>
      </w:r>
    </w:p>
    <w:p w:rsidR="007B54BC" w:rsidRDefault="007B54BC" w:rsidP="007B54BC">
      <w:pPr>
        <w:pStyle w:val="1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 w:rsidRPr="007B54BC">
        <w:rPr>
          <w:sz w:val="28"/>
          <w:szCs w:val="28"/>
          <w:lang w:val="kk-KZ"/>
        </w:rPr>
        <w:t xml:space="preserve">ППУ - пенополиуретан </w:t>
      </w:r>
    </w:p>
    <w:p w:rsidR="007B54BC" w:rsidRPr="007B54BC" w:rsidRDefault="00D31A67" w:rsidP="007B54BC">
      <w:pPr>
        <w:pStyle w:val="1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 w:rsidRPr="007B54BC">
        <w:rPr>
          <w:sz w:val="28"/>
          <w:szCs w:val="28"/>
          <w:lang w:val="kk-KZ"/>
        </w:rPr>
        <w:tab/>
      </w:r>
    </w:p>
    <w:p w:rsidR="00D31A67" w:rsidRPr="00D31A67" w:rsidRDefault="00D31A67" w:rsidP="007B54BC">
      <w:pPr>
        <w:pStyle w:val="1"/>
        <w:shd w:val="clear" w:color="auto" w:fill="auto"/>
        <w:spacing w:line="240" w:lineRule="auto"/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Тақта шеті сынықтарын жоюда алмазды дискілі тігіс оюшылармен ақаулы орынды кескіндейді. Бұзылған бетонды пневмо аспаптардың (перфоратор, инелі пистолет) соққысымен жояды. Металл щеткаларымен жөнделетін орынд</w:t>
      </w:r>
      <w:r w:rsidR="000806E0">
        <w:rPr>
          <w:sz w:val="28"/>
          <w:szCs w:val="28"/>
          <w:lang w:val="kk-KZ"/>
        </w:rPr>
        <w:t>ы</w:t>
      </w:r>
      <w:r>
        <w:rPr>
          <w:sz w:val="28"/>
          <w:szCs w:val="28"/>
          <w:lang w:val="kk-KZ"/>
        </w:rPr>
        <w:t xml:space="preserve"> тазалайды. </w:t>
      </w:r>
      <w:r w:rsidR="000806E0">
        <w:rPr>
          <w:sz w:val="28"/>
          <w:szCs w:val="28"/>
          <w:lang w:val="kk-KZ"/>
        </w:rPr>
        <w:t xml:space="preserve">Иілгіш қалып орнатылады, бетон беті дайындалады, жөндейтін материалдармен бүлінген телім толтырылады және күту жұмыстары жүргізіледі. </w:t>
      </w:r>
    </w:p>
    <w:p w:rsidR="00C6623A" w:rsidRDefault="00C6623A" w:rsidP="00C662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ab/>
        <w:t>Отырған немесе қисайған тақталарды түзету үшін тақтаны бұрғылап тесіп, құмды цементті ерітінді немесе ұсақ дәнділі а/б қысыммен тақта астындағы негізге жіберіледі. Қажет жағдайда кранмен тақталарды көтереді. Отырған тақталарда жөндеу жұмыстарын тездету үшін кейде а/б қоспасы жайылады.</w:t>
      </w:r>
    </w:p>
    <w:p w:rsidR="00C6623A" w:rsidRDefault="00C6623A" w:rsidP="00C6623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Сынған тақталарды домкрат немесе кран көмегімен ауыстырады. Жаңа тақталар дайындалған, нығыздалған негіз бетіне салынады. Кейбір жағдайларда монолитті бетондалынады.</w:t>
      </w:r>
    </w:p>
    <w:p w:rsidR="00DE1FBB" w:rsidRDefault="00DE1FBB" w:rsidP="00C6623A">
      <w:pPr>
        <w:jc w:val="both"/>
        <w:rPr>
          <w:sz w:val="28"/>
          <w:szCs w:val="28"/>
          <w:lang w:val="kk-KZ"/>
        </w:rPr>
      </w:pPr>
    </w:p>
    <w:p w:rsidR="00C6623A" w:rsidRPr="00DE1FBB" w:rsidRDefault="00C6623A" w:rsidP="00C6623A">
      <w:pPr>
        <w:jc w:val="both"/>
        <w:rPr>
          <w:b/>
          <w:sz w:val="28"/>
          <w:szCs w:val="28"/>
          <w:lang w:val="kk-KZ"/>
        </w:rPr>
      </w:pPr>
      <w:r w:rsidRPr="00DE1FBB">
        <w:rPr>
          <w:b/>
          <w:sz w:val="28"/>
          <w:szCs w:val="28"/>
          <w:lang w:val="kk-KZ"/>
        </w:rPr>
        <w:tab/>
        <w:t>Қабыршақталынған ц/б жамылғылар үстіне екілік беттік өңдеу қабаты жасалынады. Тұтқырғыш ретінде резеңкелі битумдар жақсы көрсеткіш көрсетеді. Құрамы: 85-91% БНД60/90 немесе БНД90/130 битумы; 6-10% таскөмір майы; 3-5% резеңке ұнтақтары.</w:t>
      </w:r>
    </w:p>
    <w:p w:rsidR="002F2E08" w:rsidRDefault="002F2E08" w:rsidP="00C6623A">
      <w:pPr>
        <w:jc w:val="both"/>
        <w:rPr>
          <w:sz w:val="28"/>
          <w:szCs w:val="28"/>
          <w:lang w:val="kk-KZ"/>
        </w:rPr>
      </w:pPr>
    </w:p>
    <w:p w:rsidR="002F2E08" w:rsidRDefault="002F2E08" w:rsidP="00C6623A">
      <w:pPr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ab/>
        <w:t>Қабыршақтану түрлері:</w:t>
      </w:r>
    </w:p>
    <w:p w:rsidR="002F2E08" w:rsidRDefault="002F2E08" w:rsidP="002F2E08">
      <w:pPr>
        <w:pStyle w:val="a4"/>
        <w:numPr>
          <w:ilvl w:val="0"/>
          <w:numId w:val="6"/>
        </w:numPr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>беттік қабыршақтану – тереңдігі 10...13 мм-ге дейін төсеме беткі қабатының бүлінуі;</w:t>
      </w:r>
    </w:p>
    <w:p w:rsidR="002F2E08" w:rsidRDefault="002F2E08" w:rsidP="002F2E08">
      <w:pPr>
        <w:pStyle w:val="a4"/>
        <w:numPr>
          <w:ilvl w:val="0"/>
          <w:numId w:val="6"/>
        </w:numPr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>терең қабыршақтану – тереңдігі 50 мм және одан жоғары тереңдікке дейін төсеме беткі қабатының бүлінуі.</w:t>
      </w:r>
    </w:p>
    <w:p w:rsidR="00FB4F3F" w:rsidRDefault="00FB4F3F" w:rsidP="002F2E08">
      <w:pPr>
        <w:ind w:firstLine="709"/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>Жөндеу технологиясы:</w:t>
      </w:r>
    </w:p>
    <w:p w:rsidR="00FB4F3F" w:rsidRDefault="00FB4F3F" w:rsidP="00FB4F3F">
      <w:pPr>
        <w:pStyle w:val="a4"/>
        <w:numPr>
          <w:ilvl w:val="0"/>
          <w:numId w:val="7"/>
        </w:numPr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>б</w:t>
      </w:r>
      <w:r w:rsidRPr="00FB4F3F">
        <w:rPr>
          <w:color w:val="FF0000"/>
          <w:sz w:val="28"/>
          <w:szCs w:val="28"/>
          <w:lang w:val="kk-KZ"/>
        </w:rPr>
        <w:t>еттік қабыршақтануға ұшыраған ц/б беткі қабатын кіші габаритті жылжымалы фрезалар көмегімен алынады</w:t>
      </w:r>
      <w:r>
        <w:rPr>
          <w:color w:val="FF0000"/>
          <w:sz w:val="28"/>
          <w:szCs w:val="28"/>
          <w:lang w:val="kk-KZ"/>
        </w:rPr>
        <w:t>;</w:t>
      </w:r>
    </w:p>
    <w:p w:rsidR="002F2E08" w:rsidRPr="00FB4F3F" w:rsidRDefault="00FB4F3F" w:rsidP="00FB4F3F">
      <w:pPr>
        <w:pStyle w:val="a4"/>
        <w:numPr>
          <w:ilvl w:val="0"/>
          <w:numId w:val="7"/>
        </w:numPr>
        <w:jc w:val="both"/>
        <w:rPr>
          <w:color w:val="FF0000"/>
          <w:sz w:val="28"/>
          <w:szCs w:val="28"/>
          <w:lang w:val="kk-KZ"/>
        </w:rPr>
      </w:pPr>
      <w:r>
        <w:rPr>
          <w:color w:val="FF0000"/>
          <w:sz w:val="28"/>
          <w:szCs w:val="28"/>
          <w:lang w:val="kk-KZ"/>
        </w:rPr>
        <w:t xml:space="preserve">өңделген бетон бетіне кремний-фтор қосындылары бар әр түрлі қанықтырғыш құрамдар шашады (бұл қосылыстар беттік қабаттың </w:t>
      </w:r>
      <w:r w:rsidR="00DE1FBB">
        <w:rPr>
          <w:color w:val="FF0000"/>
          <w:sz w:val="28"/>
          <w:szCs w:val="28"/>
          <w:lang w:val="kk-KZ"/>
        </w:rPr>
        <w:t>тығыздығын өсіреді, бетонның су сіңіргіштігің неғұрлым төмендетеді, аязға төзімділігін арттырады);</w:t>
      </w:r>
      <w:r w:rsidRPr="00FB4F3F">
        <w:rPr>
          <w:color w:val="FF0000"/>
          <w:sz w:val="28"/>
          <w:szCs w:val="28"/>
          <w:lang w:val="kk-KZ"/>
        </w:rPr>
        <w:t xml:space="preserve"> </w:t>
      </w:r>
    </w:p>
    <w:p w:rsidR="00C6623A" w:rsidRDefault="00C6623A" w:rsidP="00C6623A">
      <w:pPr>
        <w:ind w:firstLine="708"/>
        <w:rPr>
          <w:b/>
          <w:sz w:val="28"/>
          <w:szCs w:val="28"/>
          <w:lang w:val="kk-KZ"/>
        </w:rPr>
      </w:pPr>
    </w:p>
    <w:p w:rsidR="00DE1FBB" w:rsidRDefault="00654D99" w:rsidP="00C6623A">
      <w:pPr>
        <w:ind w:firstLine="708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ТАҚТА ЖИЕГІНДЕГІ СЫНЫҚТАРДЫ ЖӨНДЕУ</w:t>
      </w:r>
    </w:p>
    <w:p w:rsidR="007B54BC" w:rsidRDefault="007B54BC" w:rsidP="00C6623A">
      <w:pPr>
        <w:ind w:firstLine="708"/>
        <w:rPr>
          <w:sz w:val="28"/>
          <w:szCs w:val="28"/>
          <w:lang w:val="kk-KZ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7B54BC" w:rsidTr="007B54BC">
        <w:tc>
          <w:tcPr>
            <w:tcW w:w="4785" w:type="dxa"/>
          </w:tcPr>
          <w:p w:rsidR="007B54BC" w:rsidRDefault="007B54BC" w:rsidP="007B54BC">
            <w:pPr>
              <w:tabs>
                <w:tab w:val="left" w:pos="0"/>
              </w:tabs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 wp14:anchorId="3D1B063B" wp14:editId="50CACC17">
                  <wp:extent cx="2768400" cy="2390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8400" cy="239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</w:tcPr>
          <w:p w:rsidR="007B54BC" w:rsidRDefault="007B54BC" w:rsidP="007B54BC">
            <w:pPr>
              <w:tabs>
                <w:tab w:val="left" w:pos="0"/>
              </w:tabs>
              <w:jc w:val="center"/>
              <w:rPr>
                <w:lang w:val="kk-KZ"/>
              </w:rPr>
            </w:pPr>
            <w:r>
              <w:rPr>
                <w:noProof/>
              </w:rPr>
              <w:drawing>
                <wp:inline distT="0" distB="0" distL="0" distR="0" wp14:anchorId="0F047336" wp14:editId="38C4A4D3">
                  <wp:extent cx="2613600" cy="20196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3600" cy="2019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31965" w:rsidRDefault="00831965" w:rsidP="007B54BC">
      <w:pPr>
        <w:tabs>
          <w:tab w:val="left" w:pos="0"/>
        </w:tabs>
        <w:rPr>
          <w:lang w:val="kk-KZ"/>
        </w:rPr>
      </w:pPr>
    </w:p>
    <w:p w:rsidR="00654D99" w:rsidRDefault="00654D99" w:rsidP="00654D99">
      <w:pPr>
        <w:pStyle w:val="ab"/>
        <w:numPr>
          <w:ilvl w:val="0"/>
          <w:numId w:val="8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ақаулы орынды контурлау (алмазды дискілі тегіс кескіш);</w:t>
      </w:r>
    </w:p>
    <w:p w:rsidR="00654D99" w:rsidRDefault="00654D99" w:rsidP="00654D99">
      <w:pPr>
        <w:pStyle w:val="ab"/>
        <w:numPr>
          <w:ilvl w:val="0"/>
          <w:numId w:val="8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бұзылған бетон</w:t>
      </w:r>
      <w:r w:rsidR="004F6BDC">
        <w:rPr>
          <w:sz w:val="28"/>
          <w:szCs w:val="28"/>
          <w:lang w:val="kk-KZ"/>
        </w:rPr>
        <w:t>ды жою</w:t>
      </w:r>
      <w:r>
        <w:rPr>
          <w:sz w:val="28"/>
          <w:szCs w:val="28"/>
          <w:lang w:val="kk-KZ"/>
        </w:rPr>
        <w:t xml:space="preserve"> (</w:t>
      </w:r>
      <w:r w:rsidR="004F6BDC">
        <w:rPr>
          <w:sz w:val="28"/>
          <w:szCs w:val="28"/>
          <w:lang w:val="kk-KZ"/>
        </w:rPr>
        <w:t>перфораторлар);</w:t>
      </w:r>
    </w:p>
    <w:p w:rsidR="004F6BDC" w:rsidRDefault="004F6BDC" w:rsidP="00654D99">
      <w:pPr>
        <w:pStyle w:val="ab"/>
        <w:numPr>
          <w:ilvl w:val="0"/>
          <w:numId w:val="8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металл щеткалармен жөнделетін орынды мұқият тазалау;</w:t>
      </w:r>
    </w:p>
    <w:p w:rsidR="004F6BDC" w:rsidRDefault="004F6BDC" w:rsidP="00654D99">
      <w:pPr>
        <w:pStyle w:val="ab"/>
        <w:numPr>
          <w:ilvl w:val="0"/>
          <w:numId w:val="8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майлау (подгрунтовка) (метакрилатты, жетілдірілген эпоксидті және жасанды қара майлар).</w:t>
      </w:r>
    </w:p>
    <w:p w:rsidR="004F6BDC" w:rsidRDefault="004F6BDC" w:rsidP="004F6BDC">
      <w:pPr>
        <w:pStyle w:val="ab"/>
        <w:ind w:firstLine="0"/>
        <w:rPr>
          <w:sz w:val="28"/>
          <w:szCs w:val="28"/>
          <w:lang w:val="kk-KZ"/>
        </w:rPr>
      </w:pPr>
    </w:p>
    <w:sectPr w:rsidR="004F6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E03208"/>
    <w:multiLevelType w:val="hybridMultilevel"/>
    <w:tmpl w:val="EED2A38A"/>
    <w:lvl w:ilvl="0" w:tplc="E8A48AC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076A1334"/>
    <w:multiLevelType w:val="multilevel"/>
    <w:tmpl w:val="BAD0430C"/>
    <w:lvl w:ilvl="0">
      <w:start w:val="4"/>
      <w:numFmt w:val="decimal"/>
      <w:lvlText w:val="17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A03277E"/>
    <w:multiLevelType w:val="hybridMultilevel"/>
    <w:tmpl w:val="808CFAAE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3466E6"/>
    <w:multiLevelType w:val="hybridMultilevel"/>
    <w:tmpl w:val="9134E84C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1D67D69"/>
    <w:multiLevelType w:val="multilevel"/>
    <w:tmpl w:val="E4AAFB24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1429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5" w15:restartNumberingAfterBreak="0">
    <w:nsid w:val="45865671"/>
    <w:multiLevelType w:val="hybridMultilevel"/>
    <w:tmpl w:val="E1C62AB8"/>
    <w:lvl w:ilvl="0" w:tplc="E8A48AC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DC130DD"/>
    <w:multiLevelType w:val="hybridMultilevel"/>
    <w:tmpl w:val="B1467D4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E8D4BEA"/>
    <w:multiLevelType w:val="multilevel"/>
    <w:tmpl w:val="3440E7B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5BF"/>
    <w:rsid w:val="000806E0"/>
    <w:rsid w:val="000F42CA"/>
    <w:rsid w:val="001507A3"/>
    <w:rsid w:val="00155AC7"/>
    <w:rsid w:val="0019253F"/>
    <w:rsid w:val="00236AA9"/>
    <w:rsid w:val="002B3DAD"/>
    <w:rsid w:val="002F2E08"/>
    <w:rsid w:val="00386D8C"/>
    <w:rsid w:val="004F6BDC"/>
    <w:rsid w:val="00524003"/>
    <w:rsid w:val="00654D99"/>
    <w:rsid w:val="00697B4B"/>
    <w:rsid w:val="006B2E97"/>
    <w:rsid w:val="0070028F"/>
    <w:rsid w:val="007B54BC"/>
    <w:rsid w:val="007F6AC4"/>
    <w:rsid w:val="00831965"/>
    <w:rsid w:val="00870983"/>
    <w:rsid w:val="00877981"/>
    <w:rsid w:val="00941AA2"/>
    <w:rsid w:val="009E009E"/>
    <w:rsid w:val="00BE3201"/>
    <w:rsid w:val="00C06439"/>
    <w:rsid w:val="00C26677"/>
    <w:rsid w:val="00C6623A"/>
    <w:rsid w:val="00D31A67"/>
    <w:rsid w:val="00D90F5E"/>
    <w:rsid w:val="00DE1FBB"/>
    <w:rsid w:val="00E308CE"/>
    <w:rsid w:val="00F5140B"/>
    <w:rsid w:val="00FB006B"/>
    <w:rsid w:val="00FB4F3F"/>
    <w:rsid w:val="00FF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BB417"/>
  <w15:docId w15:val="{4F796360-30C3-4F91-A6A3-064FA0508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0F42C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0F42CA"/>
    <w:rPr>
      <w:rFonts w:ascii="Arial" w:eastAsia="Arial" w:hAnsi="Arial" w:cs="Arial"/>
      <w:b/>
      <w:bCs/>
      <w:spacing w:val="-10"/>
      <w:shd w:val="clear" w:color="auto" w:fill="FFFFFF"/>
    </w:rPr>
  </w:style>
  <w:style w:type="paragraph" w:customStyle="1" w:styleId="1">
    <w:name w:val="Основной текст1"/>
    <w:basedOn w:val="a"/>
    <w:link w:val="a3"/>
    <w:rsid w:val="000F42CA"/>
    <w:pPr>
      <w:widowControl w:val="0"/>
      <w:shd w:val="clear" w:color="auto" w:fill="FFFFFF"/>
      <w:spacing w:line="228" w:lineRule="exact"/>
      <w:jc w:val="both"/>
    </w:pPr>
    <w:rPr>
      <w:sz w:val="23"/>
      <w:szCs w:val="23"/>
      <w:lang w:eastAsia="en-US"/>
    </w:rPr>
  </w:style>
  <w:style w:type="paragraph" w:customStyle="1" w:styleId="11">
    <w:name w:val="Заголовок №1"/>
    <w:basedOn w:val="a"/>
    <w:link w:val="10"/>
    <w:rsid w:val="000F42CA"/>
    <w:pPr>
      <w:widowControl w:val="0"/>
      <w:shd w:val="clear" w:color="auto" w:fill="FFFFFF"/>
      <w:spacing w:before="300" w:after="120" w:line="269" w:lineRule="exact"/>
      <w:outlineLvl w:val="0"/>
    </w:pPr>
    <w:rPr>
      <w:rFonts w:ascii="Arial" w:eastAsia="Arial" w:hAnsi="Arial" w:cs="Arial"/>
      <w:b/>
      <w:bCs/>
      <w:spacing w:val="-10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0F42C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C0643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643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877981"/>
  </w:style>
  <w:style w:type="character" w:customStyle="1" w:styleId="a7">
    <w:name w:val="Колонтитул_"/>
    <w:basedOn w:val="a0"/>
    <w:link w:val="a8"/>
    <w:rsid w:val="00697B4B"/>
    <w:rPr>
      <w:rFonts w:ascii="Times New Roman" w:eastAsia="Times New Roman" w:hAnsi="Times New Roman" w:cs="Times New Roman"/>
      <w:spacing w:val="-10"/>
      <w:sz w:val="21"/>
      <w:szCs w:val="21"/>
      <w:shd w:val="clear" w:color="auto" w:fill="FFFFFF"/>
    </w:rPr>
  </w:style>
  <w:style w:type="paragraph" w:customStyle="1" w:styleId="a8">
    <w:name w:val="Колонтитул"/>
    <w:basedOn w:val="a"/>
    <w:link w:val="a7"/>
    <w:rsid w:val="00697B4B"/>
    <w:pPr>
      <w:widowControl w:val="0"/>
      <w:shd w:val="clear" w:color="auto" w:fill="FFFFFF"/>
      <w:spacing w:line="0" w:lineRule="atLeast"/>
    </w:pPr>
    <w:rPr>
      <w:spacing w:val="-10"/>
      <w:sz w:val="21"/>
      <w:szCs w:val="21"/>
      <w:lang w:eastAsia="en-US"/>
    </w:rPr>
  </w:style>
  <w:style w:type="character" w:customStyle="1" w:styleId="85pt">
    <w:name w:val="Основной текст + 8;5 pt;Полужирный"/>
    <w:basedOn w:val="a3"/>
    <w:rsid w:val="00236A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105pt">
    <w:name w:val="Основной текст + 10;5 pt"/>
    <w:basedOn w:val="a3"/>
    <w:rsid w:val="00236A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CenturySchoolbook95pt">
    <w:name w:val="Основной текст + Century Schoolbook;9;5 pt"/>
    <w:basedOn w:val="a3"/>
    <w:rsid w:val="00236AA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table" w:styleId="a9">
    <w:name w:val="Table Grid"/>
    <w:basedOn w:val="a1"/>
    <w:uiPriority w:val="59"/>
    <w:rsid w:val="009E0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0">
    <w:name w:val="a0"/>
    <w:basedOn w:val="a"/>
    <w:rsid w:val="00941AA2"/>
    <w:pPr>
      <w:spacing w:before="100" w:beforeAutospacing="1" w:after="100" w:afterAutospacing="1"/>
    </w:pPr>
  </w:style>
  <w:style w:type="paragraph" w:customStyle="1" w:styleId="100">
    <w:name w:val="10"/>
    <w:basedOn w:val="a"/>
    <w:rsid w:val="00941AA2"/>
    <w:pPr>
      <w:spacing w:before="100" w:beforeAutospacing="1" w:after="100" w:afterAutospacing="1"/>
    </w:pPr>
  </w:style>
  <w:style w:type="character" w:styleId="aa">
    <w:name w:val="Strong"/>
    <w:basedOn w:val="a0"/>
    <w:uiPriority w:val="22"/>
    <w:qFormat/>
    <w:rsid w:val="00FB006B"/>
    <w:rPr>
      <w:b/>
      <w:bCs/>
    </w:rPr>
  </w:style>
  <w:style w:type="paragraph" w:styleId="ab">
    <w:name w:val="Body Text Indent"/>
    <w:basedOn w:val="a"/>
    <w:link w:val="ac"/>
    <w:rsid w:val="007B54BC"/>
    <w:pPr>
      <w:ind w:firstLine="708"/>
      <w:jc w:val="both"/>
    </w:pPr>
  </w:style>
  <w:style w:type="character" w:customStyle="1" w:styleId="ac">
    <w:name w:val="Основной текст с отступом Знак"/>
    <w:basedOn w:val="a0"/>
    <w:link w:val="ab"/>
    <w:rsid w:val="007B54B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01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6</Pages>
  <Words>1420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14</cp:revision>
  <dcterms:created xsi:type="dcterms:W3CDTF">2016-04-10T09:48:00Z</dcterms:created>
  <dcterms:modified xsi:type="dcterms:W3CDTF">2020-03-29T08:03:00Z</dcterms:modified>
</cp:coreProperties>
</file>